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D56" w:rsidRDefault="003E4D56" w:rsidP="003E4D5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ПУБЛІЧНЕ АКЦІОНЕРНЕ ТОВАРИСТВО “ХДІ СТРАХУВАННЯ” </w:t>
      </w:r>
      <w:r>
        <w:rPr>
          <w:rFonts w:ascii="MyriadPro" w:hAnsi="MyriadPro"/>
          <w:color w:val="000000"/>
          <w:sz w:val="21"/>
          <w:szCs w:val="21"/>
        </w:rPr>
        <w:t>(далі – Товариство) повідомляє, що 05 листопада 2012 року відбулися Загальні збори акціонерів Товариства, на яких прийнято рішення (протокол № 36 від 05.11.2012р.) про збільшення статутного капіталу Товариства на 1 000 000 (один мільйон) грн. шляхом приватного розміщення додаткових 100 000 000 (сто мільйонів) простих іменних акцій існуючої номінальної вартості 0,01 грн. (одна копійка) за рахунок додаткових внесків.</w:t>
      </w:r>
    </w:p>
    <w:p w:rsidR="003E4D56" w:rsidRDefault="003E4D56" w:rsidP="003E4D5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       Найменування емітента:</w:t>
      </w:r>
    </w:p>
    <w:p w:rsidR="003E4D56" w:rsidRDefault="003E4D56" w:rsidP="003E4D5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Публічне акціонерне товариство «ХДІ страхування»</w:t>
      </w:r>
    </w:p>
    <w:p w:rsidR="003E4D56" w:rsidRDefault="003E4D56" w:rsidP="003E4D5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       Місцезнаходження:</w:t>
      </w:r>
    </w:p>
    <w:p w:rsidR="003E4D56" w:rsidRDefault="003E4D56" w:rsidP="003E4D5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вул. Червоноармійська, 102, м. Київ, Україна, 03150,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тел</w:t>
      </w:r>
      <w:proofErr w:type="spellEnd"/>
      <w:r>
        <w:rPr>
          <w:rFonts w:ascii="MyriadPro" w:hAnsi="MyriadPro"/>
          <w:color w:val="000000"/>
          <w:sz w:val="21"/>
          <w:szCs w:val="21"/>
        </w:rPr>
        <w:t>./факс 247-44-77.</w:t>
      </w:r>
    </w:p>
    <w:p w:rsidR="003E4D56" w:rsidRDefault="003E4D56" w:rsidP="003E4D5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       Розмір статутного капіталу:</w:t>
      </w:r>
    </w:p>
    <w:p w:rsidR="003E4D56" w:rsidRDefault="003E4D56" w:rsidP="003E4D5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Статутний капітал Товариства станом на дату прийняття рішення про приватне (закрите) розміщення акцій ПрАТ «ХДІ страхування» складає 70 000 000 (сімдесят мільйонів) грн.</w:t>
      </w:r>
    </w:p>
    <w:p w:rsidR="003E4D56" w:rsidRDefault="003E4D56" w:rsidP="003E4D5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Відомості щодо акцій, що планується розмістити:</w:t>
      </w:r>
    </w:p>
    <w:p w:rsidR="003E4D56" w:rsidRDefault="003E4D56" w:rsidP="003E4D5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Планується розмістити 100 000 000 (сто мільйонів) штук простих іменних акцій Товариства.</w:t>
      </w:r>
    </w:p>
    <w:p w:rsidR="003E4D56" w:rsidRDefault="003E4D56" w:rsidP="003E4D5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Привілейовані акції не випускаються.</w:t>
      </w:r>
    </w:p>
    <w:p w:rsidR="003E4D56" w:rsidRDefault="003E4D56" w:rsidP="003E4D5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Форма існування акцій – бездокументарна.</w:t>
      </w:r>
    </w:p>
    <w:p w:rsidR="003E4D56" w:rsidRDefault="003E4D56" w:rsidP="003E4D5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       Порядок приватного (закритого) розміщення акцій та їх оплати:</w:t>
      </w:r>
    </w:p>
    <w:p w:rsidR="003E4D56" w:rsidRDefault="003E4D56" w:rsidP="003E4D5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Ціна розміщення акцій</w:t>
      </w:r>
      <w:r>
        <w:rPr>
          <w:rFonts w:ascii="MyriadPro" w:hAnsi="MyriadPro"/>
          <w:color w:val="000000"/>
          <w:sz w:val="21"/>
          <w:szCs w:val="21"/>
        </w:rPr>
        <w:t> – 0,33грн. (тридцять три копійки) за 1 (одну) просту іменну акцію, що є вище номінальної вартості акцій, яка складає 0,01грн. (одну копійку) за 1 (одну) просту іменну акцію та вище ринкової вартості, яка складає 0,01грн. (одну копійку) за 1 (одну) просту іменну акцію. Ринкова вартість акцій  визначена оцінювачем ТОВ «</w:t>
      </w:r>
      <w:proofErr w:type="spellStart"/>
      <w:r>
        <w:rPr>
          <w:rFonts w:ascii="MyriadPro" w:hAnsi="MyriadPro"/>
          <w:color w:val="000000"/>
          <w:sz w:val="21"/>
          <w:szCs w:val="21"/>
        </w:rPr>
        <w:t>Аелєкон</w:t>
      </w:r>
      <w:proofErr w:type="spellEnd"/>
      <w:r>
        <w:rPr>
          <w:rFonts w:ascii="MyriadPro" w:hAnsi="MyriadPro"/>
          <w:color w:val="000000"/>
          <w:sz w:val="21"/>
          <w:szCs w:val="21"/>
        </w:rPr>
        <w:t>» (рецензія на Звіт про оцінку здійснена рецензентом ТОВ «Філін Кепітал Менеджмент») та затверджена Наглядовою радою Товариства 12.10.12р. (Протокол №19).</w:t>
      </w:r>
    </w:p>
    <w:p w:rsidR="003E4D56" w:rsidRDefault="003E4D56" w:rsidP="003E4D5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Оплата вартості акцій здійснюється винятково грошовими коштами. Оплата вартості акцій здійснюється в національній валюті (гривня) на поточний рахунок Товариства: рахунок №26505010013846 в АТ Укрексімбанк, м. Київ, МФО 322313, ЄДРПОУ 22868348.1 144,00 грн. (Одна</w:t>
      </w:r>
    </w:p>
    <w:p w:rsidR="003E4D56" w:rsidRDefault="003E4D56" w:rsidP="003E4D5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Розміщення акцій та реалізація переважного права акціонерів на придбання акцій здійснюється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адресою</w:t>
      </w:r>
      <w:proofErr w:type="spellEnd"/>
      <w:r>
        <w:rPr>
          <w:rFonts w:ascii="MyriadPro" w:hAnsi="MyriadPro"/>
          <w:color w:val="000000"/>
          <w:sz w:val="21"/>
          <w:szCs w:val="21"/>
        </w:rPr>
        <w:t>: м. Київ, вул. Червоноармійська, 102.</w:t>
      </w:r>
    </w:p>
    <w:p w:rsidR="003E4D56" w:rsidRDefault="003E4D56" w:rsidP="003E4D5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Приватне (закрите) розміщення акцій Товариства</w:t>
      </w:r>
      <w:r>
        <w:rPr>
          <w:rFonts w:ascii="MyriadPro" w:hAnsi="MyriadPro"/>
          <w:color w:val="000000"/>
          <w:sz w:val="21"/>
          <w:szCs w:val="21"/>
        </w:rPr>
        <w:t> </w:t>
      </w: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здійснюється</w:t>
      </w:r>
      <w:r>
        <w:rPr>
          <w:rFonts w:ascii="MyriadPro" w:hAnsi="MyriadPro"/>
          <w:color w:val="000000"/>
          <w:sz w:val="21"/>
          <w:szCs w:val="21"/>
        </w:rPr>
        <w:t> </w:t>
      </w: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з 17.01.2013 року по 18.02.2013 рік (включно)</w:t>
      </w:r>
    </w:p>
    <w:p w:rsidR="003E4D56" w:rsidRDefault="003E4D56" w:rsidP="003E4D5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Акції розміщуються виключно серед акціонерів Товариства, згідно з переліком акціонерів станом на 05 листопада 2012 року, складеним в порядку, встановленому законодавством України.</w:t>
      </w:r>
    </w:p>
    <w:p w:rsidR="003E4D56" w:rsidRDefault="003E4D56" w:rsidP="003E4D5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       На виконання вимог ст. 27 Закону України «Про акціонерні товариства» повідомляємо Вас про можливість реалізації переважного права на придбання акцій та умови придбання акцій:</w:t>
      </w:r>
    </w:p>
    <w:p w:rsidR="003E4D56" w:rsidRDefault="003E4D56" w:rsidP="003E4D5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Виключно акціонери товариства, згідно з переліком акціонерів станом на 05 листопада 2012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року,складеним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 в порядку, встановленому законодавством України, реалізують своє переважне право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напридбання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акцій, що пропонуються до розміщення, у кількості, пропорційній частці належних їм простих іменних акцій у загальній кількості простих іменних акцій товариства станом на 05 листопада 2012 року.</w:t>
      </w:r>
    </w:p>
    <w:p w:rsidR="003E4D56" w:rsidRDefault="003E4D56" w:rsidP="003E4D5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Акціонери товариства (згідно з переліком акціонерів станом на 05 листопада 2012 року), які мають намір реалізувати своє переважне право на придбання акцій, що пропонуються до розміщення, повинні звернутися в робочі дні в строк </w:t>
      </w: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з 10.00 год. 20.12.12р.</w:t>
      </w:r>
      <w:r>
        <w:rPr>
          <w:rFonts w:ascii="MyriadPro" w:hAnsi="MyriadPro"/>
          <w:color w:val="000000"/>
          <w:sz w:val="21"/>
          <w:szCs w:val="21"/>
        </w:rPr>
        <w:t> </w:t>
      </w: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(дата початку строку  реалізації акціонерами свого переважного права)</w:t>
      </w:r>
      <w:r>
        <w:rPr>
          <w:rFonts w:ascii="MyriadPro" w:hAnsi="MyriadPro"/>
          <w:color w:val="000000"/>
          <w:sz w:val="21"/>
          <w:szCs w:val="21"/>
        </w:rPr>
        <w:t> по </w:t>
      </w: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16.00 год. 16.01.13р.</w:t>
      </w:r>
      <w:r>
        <w:rPr>
          <w:rFonts w:ascii="MyriadPro" w:hAnsi="MyriadPro"/>
          <w:color w:val="000000"/>
          <w:sz w:val="21"/>
          <w:szCs w:val="21"/>
        </w:rPr>
        <w:t> (включно) </w:t>
      </w: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(дата закінчення строку реалізації акціонерами свого переважного права)</w:t>
      </w:r>
      <w:r>
        <w:rPr>
          <w:rFonts w:ascii="MyriadPro" w:hAnsi="MyriadPro"/>
          <w:color w:val="000000"/>
          <w:sz w:val="21"/>
          <w:szCs w:val="21"/>
        </w:rPr>
        <w:t> особисто до уповноваженої особи Товариства (Голови правління Проскуріної Анни) з письмовою заявою про придбання акцій та перерахувати кошти в сумі, яка дорівнює вартості цінних паперів, що ними придбаваються в національній валюті (гривні) на поточний рахунок товариства: №26505010013846 в  АТ Укрексімбанк, м. Київ, МФО 322313, ЄДРПОУ 22868348.</w:t>
      </w:r>
    </w:p>
    <w:p w:rsidR="003E4D56" w:rsidRDefault="003E4D56" w:rsidP="003E4D5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Заява та перераховані кошти приймаються Товариством не пізніше 16.00 год. 16 січня 2013 року.</w:t>
      </w:r>
    </w:p>
    <w:p w:rsidR="003E4D56" w:rsidRDefault="003E4D56" w:rsidP="003E4D5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В заяві акціонера повинно бути зазначено його ім’я (найменування), місце проживання (місцезнаходження), кількість цінних паперів, що ним придбаваються.</w:t>
      </w:r>
    </w:p>
    <w:p w:rsidR="003E4D56" w:rsidRDefault="003E4D56" w:rsidP="003E4D5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lastRenderedPageBreak/>
        <w:t>Заяви приймаються за </w:t>
      </w:r>
      <w:proofErr w:type="spellStart"/>
      <w:r>
        <w:rPr>
          <w:rFonts w:ascii="MyriadPro" w:hAnsi="MyriadPro"/>
          <w:color w:val="000000"/>
          <w:sz w:val="21"/>
          <w:szCs w:val="21"/>
        </w:rPr>
        <w:t>адресою</w:t>
      </w:r>
      <w:proofErr w:type="spellEnd"/>
      <w:r>
        <w:rPr>
          <w:rFonts w:ascii="MyriadPro" w:hAnsi="MyriadPro"/>
          <w:color w:val="000000"/>
          <w:sz w:val="21"/>
          <w:szCs w:val="21"/>
        </w:rPr>
        <w:t>: Україна, 03150, м. Київ, вул. Червоноармійська, 102.</w:t>
      </w:r>
    </w:p>
    <w:p w:rsidR="003E4D56" w:rsidRDefault="003E4D56" w:rsidP="003E4D5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Заява від фізичної особи повинна бути підписана особисто або уповноваженим представником фізичної особи. У разі подання заяви представником акціонера до заяви додаються документи, що підтверджують повноваження такого представника відповідно до чинного законодавства України.</w:t>
      </w:r>
    </w:p>
    <w:p w:rsidR="003E4D56" w:rsidRDefault="003E4D56" w:rsidP="003E4D5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Заява від юридичної особи підписується керівником або уповноваженою ним особою та 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завіряєтьсяпечаткою</w:t>
      </w:r>
      <w:proofErr w:type="spellEnd"/>
      <w:r>
        <w:rPr>
          <w:rFonts w:ascii="MyriadPro" w:hAnsi="MyriadPro"/>
          <w:color w:val="000000"/>
          <w:sz w:val="21"/>
          <w:szCs w:val="21"/>
        </w:rPr>
        <w:t>. Повноваження керівника підтверджує витяг із Статуту в частині повноважень керівника </w:t>
      </w:r>
      <w:proofErr w:type="spellStart"/>
      <w:r>
        <w:rPr>
          <w:rFonts w:ascii="MyriadPro" w:hAnsi="MyriadPro"/>
          <w:color w:val="000000"/>
          <w:sz w:val="21"/>
          <w:szCs w:val="21"/>
        </w:rPr>
        <w:t>тавиписка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чи витяг з Єдиного державного реєстру юридичних осіб та фізичних осіб-підприємців (для нерезидента – витяг з торгового, судового чи банківського реєстру), що додаються до заяви.</w:t>
      </w:r>
    </w:p>
    <w:p w:rsidR="003E4D56" w:rsidRDefault="003E4D56" w:rsidP="003E4D5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Видача Товариством, на підставі отриманих від акціонерів письмових заяв про придбання акцій та коштів у сумі вартості акцій, що ними придбаваються, письмових зобов’язань про продаж відповідної кількості акцій здійснюється протягом 5 робочих днів з дати отримання відповідних коштів Товариством, але не пізніше дня, що передує дню початку приватного розміщення акцій.</w:t>
      </w:r>
    </w:p>
    <w:p w:rsidR="003E4D56" w:rsidRDefault="003E4D56" w:rsidP="003E4D5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Подання акціонерами товариства уповноваженому органу товариства заяв про відмову власника акцій від використання свого переважного права на придбання акцій умовами розміщення не передбачено.</w:t>
      </w:r>
    </w:p>
    <w:p w:rsidR="003E4D56" w:rsidRDefault="003E4D56" w:rsidP="003E4D5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Акціонери товариства, від яких не отримані заяви на придбання акцій в строк реалізації переважного права, вважаються такими, які відмовилися від використання свого переважного права на придбання акцій товариства.</w:t>
      </w:r>
    </w:p>
    <w:p w:rsidR="003E4D56" w:rsidRDefault="003E4D56" w:rsidP="003E4D5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Приватне (закрите) розміщення акцій товариства здійснюється з 17.01.2013 року по 18.02.2013рік (включно) та проходить в два етапи:</w:t>
      </w:r>
    </w:p>
    <w:p w:rsidR="003E4D56" w:rsidRDefault="003E4D56" w:rsidP="003E4D5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1-й етап розміщення</w:t>
      </w:r>
      <w:r>
        <w:rPr>
          <w:rFonts w:ascii="MyriadPro" w:hAnsi="MyriadPro"/>
          <w:color w:val="000000"/>
          <w:sz w:val="21"/>
          <w:szCs w:val="21"/>
        </w:rPr>
        <w:t> – в робочі дні з 10.00год 17.01.2013 року по 16.00год. 07.02.2013 року (включно).</w:t>
      </w:r>
    </w:p>
    <w:p w:rsidR="003E4D56" w:rsidRDefault="003E4D56" w:rsidP="003E4D5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Під час проведення першого етапу розміщення акцій,  з акціонерами, які реалізували своє переважне право на придбання акцій, що пропонуються до розміщення, а саме: надали заяви та здійснили повну оплату акцій, що ними придбаваються, – укладаються договори купівлі-продажу акцій.</w:t>
      </w:r>
    </w:p>
    <w:p w:rsidR="003E4D56" w:rsidRDefault="003E4D56" w:rsidP="003E4D5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       2-й етап розміщення</w:t>
      </w:r>
      <w:r>
        <w:rPr>
          <w:rFonts w:ascii="MyriadPro" w:hAnsi="MyriadPro"/>
          <w:color w:val="000000"/>
          <w:sz w:val="21"/>
          <w:szCs w:val="21"/>
        </w:rPr>
        <w:t> – серед акціонерів у кількості, що перевищує кількість акцій, на яку акціонер реалізував своє переважне право – в робочі дні з 10.00 год. 08.02.2013 року по 16.00год. 18.02.2013 року (включно).</w:t>
      </w:r>
    </w:p>
    <w:p w:rsidR="003E4D56" w:rsidRDefault="003E4D56" w:rsidP="003E4D5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На другому етапі приватного (закритого) розміщення розміщуються акції, не розміщені (нереалізовані) протягом строку, який визначений для реалізації акціонерами свого переважного права.</w:t>
      </w:r>
    </w:p>
    <w:p w:rsidR="003E4D56" w:rsidRDefault="003E4D56" w:rsidP="003E4D5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Під час другого етапу розміщення акцій акціонери, що бажають придбати акції, або уповноважені ними представники, повинні звернутися особисто до уповноваженої особи Товариства Голови Правління Проскуріної Анни з письмовою заявою із зазначенням кількості акцій, яку вони мають намір придбати 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адресою</w:t>
      </w:r>
      <w:proofErr w:type="spellEnd"/>
      <w:r>
        <w:rPr>
          <w:rFonts w:ascii="MyriadPro" w:hAnsi="MyriadPro"/>
          <w:color w:val="000000"/>
          <w:sz w:val="21"/>
          <w:szCs w:val="21"/>
        </w:rPr>
        <w:t>: Україна, 03150, м. Київ, вул. Червоноармійська, 102.</w:t>
      </w:r>
    </w:p>
    <w:p w:rsidR="003E4D56" w:rsidRDefault="003E4D56" w:rsidP="003E4D5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Протягом другого етапу приватного розміщення акцій в робочі дні у період з 10.00 год. 08.02.2013 року по 16.00год. 18.02.2013 року (включно) після поданої заяви будуть укладатися договори купівлі-продажу акцій у кількості, що перевищує кількість акцій, на яку акціонер реалізував своє переважне право.</w:t>
      </w:r>
    </w:p>
    <w:p w:rsidR="003E4D56" w:rsidRDefault="003E4D56" w:rsidP="003E4D5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Договори купівлі-продажу акцій на другому етапі укладаються в робочі дні з 10.00 год. до 16.00 год. за </w:t>
      </w:r>
      <w:proofErr w:type="spellStart"/>
      <w:r>
        <w:rPr>
          <w:rFonts w:ascii="MyriadPro" w:hAnsi="MyriadPro"/>
          <w:color w:val="000000"/>
          <w:sz w:val="21"/>
          <w:szCs w:val="21"/>
        </w:rPr>
        <w:t>адресою</w:t>
      </w:r>
      <w:proofErr w:type="spellEnd"/>
      <w:r>
        <w:rPr>
          <w:rFonts w:ascii="MyriadPro" w:hAnsi="MyriadPro"/>
          <w:color w:val="000000"/>
          <w:sz w:val="21"/>
          <w:szCs w:val="21"/>
        </w:rPr>
        <w:t>: Україна, 03150, м. Київ, вул. Червоноармійська, 102.</w:t>
      </w:r>
    </w:p>
    <w:p w:rsidR="003E4D56" w:rsidRDefault="003E4D56" w:rsidP="003E4D5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Повна (100 %) оплата акцій, згідно договорів купівлі-продажу акцій, укладених на другому етапі розміщення, повинна бути здійснена протягом 4 (чотирьох) банківських днів з дати укладання договору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напридбання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акцій, але не пізніше 16-00 год. 18.02.2013р., останнього дня другого етапу закритого(приватного) розміщення акцій.</w:t>
      </w:r>
    </w:p>
    <w:p w:rsidR="003E4D56" w:rsidRDefault="003E4D56" w:rsidP="003E4D5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Акціонери, оплата за акції від яких на рахунок товариства надійшла з порушенням умов та </w:t>
      </w:r>
      <w:proofErr w:type="spellStart"/>
      <w:r>
        <w:rPr>
          <w:rFonts w:ascii="MyriadPro" w:hAnsi="MyriadPro"/>
          <w:color w:val="000000"/>
          <w:sz w:val="21"/>
          <w:szCs w:val="21"/>
        </w:rPr>
        <w:t>термінівоплати</w:t>
      </w:r>
      <w:proofErr w:type="spellEnd"/>
      <w:r>
        <w:rPr>
          <w:rFonts w:ascii="MyriadPro" w:hAnsi="MyriadPro"/>
          <w:color w:val="000000"/>
          <w:sz w:val="21"/>
          <w:szCs w:val="21"/>
        </w:rPr>
        <w:t>, не вважаються такими, що придбали акції та договір на придбання акцій з ними вважається розірваним з наступного дня після несплати за акції.</w:t>
      </w:r>
    </w:p>
    <w:p w:rsidR="003E4D56" w:rsidRDefault="003E4D56" w:rsidP="003E4D5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lastRenderedPageBreak/>
        <w:t>Оплата вартості акцій здійснюється винятково грошовими коштами.</w:t>
      </w:r>
    </w:p>
    <w:p w:rsidR="00630C7A" w:rsidRPr="003E4D56" w:rsidRDefault="00630C7A" w:rsidP="003E4D56">
      <w:bookmarkStart w:id="0" w:name="_GoBack"/>
      <w:bookmarkEnd w:id="0"/>
    </w:p>
    <w:sectPr w:rsidR="00630C7A" w:rsidRPr="003E4D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A"/>
    <w:rsid w:val="00050B09"/>
    <w:rsid w:val="00182B0F"/>
    <w:rsid w:val="0020695E"/>
    <w:rsid w:val="002C3978"/>
    <w:rsid w:val="002C7BB3"/>
    <w:rsid w:val="002E391F"/>
    <w:rsid w:val="00363CB1"/>
    <w:rsid w:val="0039501A"/>
    <w:rsid w:val="003E4D56"/>
    <w:rsid w:val="005A120A"/>
    <w:rsid w:val="005C64E3"/>
    <w:rsid w:val="00630C7A"/>
    <w:rsid w:val="006744BB"/>
    <w:rsid w:val="007C71B6"/>
    <w:rsid w:val="007F5A1B"/>
    <w:rsid w:val="008511ED"/>
    <w:rsid w:val="00862FF1"/>
    <w:rsid w:val="00944FEA"/>
    <w:rsid w:val="00B04AFA"/>
    <w:rsid w:val="00CB7C09"/>
    <w:rsid w:val="00D6198D"/>
    <w:rsid w:val="00D633F8"/>
    <w:rsid w:val="00F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EFE0A4-FA87-4397-BB96-3C2B3297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30C7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30C7A"/>
    <w:rPr>
      <w:b/>
      <w:bCs/>
    </w:rPr>
  </w:style>
  <w:style w:type="character" w:styleId="a5">
    <w:name w:val="Emphasis"/>
    <w:uiPriority w:val="99"/>
    <w:qFormat/>
    <w:rsid w:val="00630C7A"/>
    <w:rPr>
      <w:i/>
      <w:iCs/>
    </w:rPr>
  </w:style>
  <w:style w:type="paragraph" w:customStyle="1" w:styleId="rvps2">
    <w:name w:val="rvps2"/>
    <w:basedOn w:val="a"/>
    <w:rsid w:val="00630C7A"/>
    <w:pPr>
      <w:spacing w:before="100" w:beforeAutospacing="1" w:after="100" w:afterAutospacing="1"/>
    </w:pPr>
  </w:style>
  <w:style w:type="paragraph" w:customStyle="1" w:styleId="a6">
    <w:basedOn w:val="a"/>
    <w:rsid w:val="005A120A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ДинЦентрТабл"/>
    <w:basedOn w:val="a"/>
    <w:rsid w:val="00363CB1"/>
    <w:pPr>
      <w:widowControl w:val="0"/>
      <w:jc w:val="center"/>
    </w:pPr>
    <w:rPr>
      <w:sz w:val="22"/>
      <w:szCs w:val="20"/>
      <w:lang w:val="en-US" w:eastAsia="ru-RU"/>
    </w:rPr>
  </w:style>
  <w:style w:type="paragraph" w:customStyle="1" w:styleId="a8">
    <w:name w:val="ДинТекстТабл"/>
    <w:basedOn w:val="a"/>
    <w:rsid w:val="00363CB1"/>
    <w:pPr>
      <w:widowControl w:val="0"/>
    </w:pPr>
    <w:rPr>
      <w:sz w:val="22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50B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1163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уваги акціонерів ПрАТ «СК «Трансмагістраль»</vt:lpstr>
    </vt:vector>
  </TitlesOfParts>
  <Company/>
  <LinksUpToDate>false</LinksUpToDate>
  <CharactersWithSpaces>7780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уваги акціонерів ПрАТ «СК «Трансмагістраль»</dc:title>
  <dc:creator>Олена</dc:creator>
  <cp:lastModifiedBy>Ковальова Ірина Вікторівна</cp:lastModifiedBy>
  <cp:revision>2</cp:revision>
  <dcterms:created xsi:type="dcterms:W3CDTF">2021-06-30T21:29:00Z</dcterms:created>
  <dcterms:modified xsi:type="dcterms:W3CDTF">2021-06-30T21:29:00Z</dcterms:modified>
</cp:coreProperties>
</file>